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557AE" w14:textId="77777777" w:rsidR="00CF77F8" w:rsidRDefault="00CF77F8" w:rsidP="00CF77F8">
      <w:pPr>
        <w:spacing w:after="0"/>
        <w:jc w:val="center"/>
        <w:rPr>
          <w:b/>
          <w:bCs/>
          <w:noProof/>
          <w:lang w:val="kk-KZ"/>
        </w:rPr>
      </w:pPr>
      <w:r w:rsidRPr="00CF77F8">
        <w:rPr>
          <w:b/>
          <w:bCs/>
          <w:noProof/>
          <w:lang w:val="kk-KZ"/>
        </w:rPr>
        <w:t xml:space="preserve">«Отбасында қазақ тілін үйрену»         </w:t>
      </w:r>
    </w:p>
    <w:p w14:paraId="726CCBBC" w14:textId="4EEB55BF" w:rsidR="00CF77F8" w:rsidRPr="00CF77F8" w:rsidRDefault="00CF77F8" w:rsidP="00CF77F8">
      <w:pPr>
        <w:spacing w:after="0"/>
        <w:jc w:val="center"/>
        <w:rPr>
          <w:b/>
          <w:bCs/>
          <w:noProof/>
          <w:lang w:val="kk-KZ"/>
        </w:rPr>
      </w:pPr>
      <w:r w:rsidRPr="00CF77F8">
        <w:rPr>
          <w:b/>
          <w:bCs/>
          <w:noProof/>
          <w:lang w:val="kk-KZ"/>
        </w:rPr>
        <w:t xml:space="preserve">       </w:t>
      </w:r>
    </w:p>
    <w:p w14:paraId="2AECEB12" w14:textId="40417924" w:rsidR="00F12C76" w:rsidRDefault="00CF77F8" w:rsidP="00CF77F8">
      <w:pPr>
        <w:spacing w:after="0"/>
        <w:jc w:val="center"/>
        <w:rPr>
          <w:noProof/>
          <w:lang w:val="kk-KZ"/>
        </w:rPr>
      </w:pPr>
      <w:r>
        <w:rPr>
          <w:noProof/>
          <w:lang w:val="kk-KZ"/>
        </w:rPr>
        <w:t xml:space="preserve">                                                </w:t>
      </w:r>
      <w:bookmarkStart w:id="0" w:name="_GoBack"/>
      <w:bookmarkEnd w:id="0"/>
      <w:r>
        <w:rPr>
          <w:noProof/>
          <w:lang w:val="kk-KZ"/>
        </w:rPr>
        <w:t xml:space="preserve">         </w:t>
      </w:r>
      <w:r>
        <w:rPr>
          <w:noProof/>
        </w:rPr>
        <w:drawing>
          <wp:inline distT="0" distB="0" distL="0" distR="0" wp14:anchorId="4AEA1B67" wp14:editId="122A2094">
            <wp:extent cx="2339051" cy="1789247"/>
            <wp:effectExtent l="0" t="0" r="4445" b="1905"/>
            <wp:docPr id="2" name="Рисунок 2" descr="Идеи на тему «Моя семья» (52) | моя семья, семена,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на тему «Моя семья» (52) | моя семья, семена, карти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67" cy="1795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B380" w14:textId="0CAA31E2" w:rsidR="00CF77F8" w:rsidRDefault="00CF77F8" w:rsidP="00CF77F8">
      <w:pPr>
        <w:spacing w:after="0"/>
        <w:rPr>
          <w:noProof/>
          <w:lang w:val="kk-KZ"/>
        </w:rPr>
      </w:pPr>
      <w:r>
        <w:rPr>
          <w:noProof/>
          <w:lang w:val="kk-KZ"/>
        </w:rPr>
        <w:tab/>
      </w:r>
    </w:p>
    <w:p w14:paraId="22E9FA6D" w14:textId="77777777" w:rsidR="00CF77F8" w:rsidRDefault="00CF77F8" w:rsidP="00CF77F8">
      <w:pPr>
        <w:spacing w:after="0"/>
        <w:jc w:val="center"/>
      </w:pPr>
    </w:p>
    <w:p w14:paraId="255F955F" w14:textId="092CF2AC" w:rsidR="00CF77F8" w:rsidRDefault="00CF77F8" w:rsidP="00CF77F8">
      <w:pPr>
        <w:spacing w:after="0"/>
        <w:ind w:firstLine="708"/>
        <w:jc w:val="both"/>
        <w:rPr>
          <w:rFonts w:ascii="Arial" w:hAnsi="Arial" w:cs="Arial"/>
          <w:color w:val="000000"/>
          <w:sz w:val="30"/>
          <w:szCs w:val="30"/>
          <w:lang w:val="kk-KZ"/>
        </w:rPr>
      </w:pPr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Ана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тіліміздің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алтын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бесігі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–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қазақ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отбасы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.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Егер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қазақ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отбасы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ана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тілін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өз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бесігінде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әлдилеп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өсірмесе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,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ұясынан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көкектің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балапанын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ұшырған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құс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сияқты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боламыз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.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Қазақтың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үйінде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өскенімен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,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аты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–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қазақ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,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заты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–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басқа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болып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,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елімізде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өзгетілді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кеңістікті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қалыптастыруға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қызмет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етіп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,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өзгенің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тілінде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сайрап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жүрген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қандастарымызды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көргенде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талай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қазақтың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шаңырағынан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өзгенің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баласы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өсіп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шығып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жатқандай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ауыр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күй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 xml:space="preserve"> </w:t>
      </w:r>
      <w:proofErr w:type="spellStart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кешесің</w:t>
      </w:r>
      <w:proofErr w:type="spellEnd"/>
      <w:r w:rsidRPr="00CF77F8">
        <w:rPr>
          <w:rStyle w:val="a3"/>
          <w:rFonts w:ascii="Arial" w:hAnsi="Arial" w:cs="Arial"/>
          <w:b w:val="0"/>
          <w:bCs w:val="0"/>
          <w:color w:val="000000"/>
          <w:sz w:val="30"/>
          <w:szCs w:val="30"/>
        </w:rPr>
        <w:t>.</w:t>
      </w:r>
      <w:r>
        <w:rPr>
          <w:rFonts w:ascii="Arial" w:hAnsi="Arial" w:cs="Arial"/>
          <w:color w:val="000000"/>
          <w:sz w:val="30"/>
          <w:szCs w:val="30"/>
        </w:rPr>
        <w:t> 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Отбасының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тілі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тәрбие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тілі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қазақша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болмайынша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біз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көкектің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жұмыртқасын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басып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шығарған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аңқау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ұябасар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болып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қала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береміз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Бесік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тербетіп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ұл-қыз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өсіріп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отырған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аса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қадірлі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де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парасатты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қазақ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тілінен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өзге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бірнеше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тілді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меңгерген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полиглот,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білімдар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ата-аналар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мен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ата-әжелер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r>
        <w:rPr>
          <w:rFonts w:ascii="Arial" w:hAnsi="Arial" w:cs="Arial"/>
          <w:color w:val="000000"/>
          <w:sz w:val="30"/>
          <w:szCs w:val="30"/>
          <w:lang w:val="kk-KZ"/>
        </w:rPr>
        <w:t>бүлдіршіндермен отбасында отбасы мүшелерінің атауларын қазақ тілінде  атаса қандай жақсы.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Біздікі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сондай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жоғары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мәдениет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иелері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өсіріп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отырған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болашақта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ел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тізгінін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ұстайтын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бүлдіршіндерін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«сыночек», «дочурка», «племянник»,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племянницаларын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отбасыларында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туғаннан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ұлым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»,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қызым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»,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немере-жиендерім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деп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атап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>,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құлыным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», «ботам»,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күнім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>»,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айым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»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деп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еркелетіп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өсірсе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барша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қазақ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тілінде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сөйлеп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ұлтымыздың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тілі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өміршең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болуына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негіз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қаланар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еді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-ау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деген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ізгі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ниет</w:t>
      </w:r>
      <w:proofErr w:type="spellEnd"/>
      <w:r>
        <w:rPr>
          <w:rFonts w:ascii="Arial" w:hAnsi="Arial" w:cs="Arial"/>
          <w:color w:val="000000"/>
          <w:sz w:val="30"/>
          <w:szCs w:val="30"/>
          <w:lang w:val="kk-KZ"/>
        </w:rPr>
        <w:t xml:space="preserve"> бар.</w:t>
      </w:r>
      <w:r>
        <w:rPr>
          <w:rFonts w:ascii="Arial" w:hAnsi="Arial" w:cs="Arial"/>
          <w:color w:val="000000"/>
          <w:sz w:val="30"/>
          <w:szCs w:val="30"/>
        </w:rPr>
        <w:t xml:space="preserve"> Осы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бір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түйір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ойымызды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>: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Әр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қазақ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отбасының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ата-аналары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қазақша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сөйлеп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балаларына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ең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алдымен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ана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тілінде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тәрбие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берсе</w:t>
      </w:r>
      <w:r>
        <w:rPr>
          <w:rFonts w:ascii="Arial" w:hAnsi="Arial" w:cs="Arial"/>
          <w:color w:val="000000"/>
          <w:sz w:val="30"/>
          <w:szCs w:val="30"/>
          <w:lang w:val="kk-KZ"/>
        </w:rPr>
        <w:t xml:space="preserve"> қаза тілінің болашағы жарқын болмақ.</w:t>
      </w:r>
    </w:p>
    <w:p w14:paraId="7FD29D75" w14:textId="082F03D4" w:rsidR="00CF77F8" w:rsidRDefault="00CF77F8" w:rsidP="00CF77F8">
      <w:pPr>
        <w:spacing w:after="0"/>
        <w:ind w:firstLine="708"/>
        <w:jc w:val="both"/>
      </w:pPr>
      <w:r>
        <w:rPr>
          <w:rFonts w:ascii="Arial" w:hAnsi="Arial" w:cs="Arial"/>
          <w:color w:val="000000"/>
          <w:sz w:val="30"/>
          <w:szCs w:val="30"/>
        </w:rPr>
        <w:t> </w:t>
      </w:r>
    </w:p>
    <w:sectPr w:rsidR="00CF77F8" w:rsidSect="00CF77F8">
      <w:pgSz w:w="11906" w:h="16838" w:code="9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46"/>
    <w:rsid w:val="00022F46"/>
    <w:rsid w:val="00073A49"/>
    <w:rsid w:val="004A7CD0"/>
    <w:rsid w:val="006C0B77"/>
    <w:rsid w:val="008242FF"/>
    <w:rsid w:val="00870751"/>
    <w:rsid w:val="00922C48"/>
    <w:rsid w:val="00B915B7"/>
    <w:rsid w:val="00CF77F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5ED5"/>
  <w15:chartTrackingRefBased/>
  <w15:docId w15:val="{CED9BFBA-D029-46FF-8B32-BCAD52B8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2025-01-17T06:48:00Z</dcterms:created>
  <dcterms:modified xsi:type="dcterms:W3CDTF">2025-01-17T07:00:00Z</dcterms:modified>
</cp:coreProperties>
</file>